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LRAGTH2-2026-06-26/0052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Erstellen eines Leistungskatalogs für Asphaltsanierung an den Kreisstraßen K1 bis K29 des Landkreises Gotha für die Jahre 2027-2028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LRAGTH-2026-06-26/0052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Erstellen eines Leistungskatalogs für Asphaltsanierung an den Kreisstraßen K1 bis K29 des Landkreises Gotha für die Jahre 2027-2028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